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B2431" w14:textId="609DC897" w:rsidR="003A1452" w:rsidRPr="00013FC0" w:rsidRDefault="5FA91E8A" w:rsidP="002973CF">
      <w:pPr>
        <w:tabs>
          <w:tab w:val="left" w:pos="8595"/>
        </w:tabs>
        <w:jc w:val="center"/>
        <w:rPr>
          <w:color w:val="1F4E79" w:themeColor="accent1" w:themeShade="80"/>
          <w:sz w:val="28"/>
          <w:szCs w:val="28"/>
        </w:rPr>
      </w:pPr>
      <w:r w:rsidRPr="2DCC9755">
        <w:rPr>
          <w:color w:val="1F4E79" w:themeColor="accent1" w:themeShade="80"/>
          <w:sz w:val="28"/>
          <w:szCs w:val="28"/>
        </w:rPr>
        <w:t>Seminario Nazionale EPALE</w:t>
      </w:r>
    </w:p>
    <w:p w14:paraId="59AFEFCD" w14:textId="43E1F5B4" w:rsidR="00A13FB0" w:rsidRPr="00013FC0" w:rsidRDefault="00A13FB0" w:rsidP="00A13FB0">
      <w:pPr>
        <w:tabs>
          <w:tab w:val="left" w:pos="8595"/>
        </w:tabs>
        <w:jc w:val="center"/>
        <w:rPr>
          <w:b/>
          <w:bCs/>
          <w:color w:val="1F4E79" w:themeColor="accent1" w:themeShade="80"/>
          <w:sz w:val="28"/>
          <w:szCs w:val="28"/>
        </w:rPr>
      </w:pPr>
      <w:r w:rsidRPr="1DB3B4DA">
        <w:rPr>
          <w:b/>
          <w:bCs/>
          <w:color w:val="1F4E79" w:themeColor="accent1" w:themeShade="80"/>
          <w:sz w:val="28"/>
          <w:szCs w:val="28"/>
        </w:rPr>
        <w:t>Attivar</w:t>
      </w:r>
      <w:r w:rsidR="19D9FE0B" w:rsidRPr="1DB3B4DA">
        <w:rPr>
          <w:b/>
          <w:bCs/>
          <w:color w:val="1F4E79" w:themeColor="accent1" w:themeShade="80"/>
          <w:sz w:val="28"/>
          <w:szCs w:val="28"/>
        </w:rPr>
        <w:t>c</w:t>
      </w:r>
      <w:r w:rsidRPr="1DB3B4DA">
        <w:rPr>
          <w:b/>
          <w:bCs/>
          <w:color w:val="1F4E79" w:themeColor="accent1" w:themeShade="80"/>
          <w:sz w:val="28"/>
          <w:szCs w:val="28"/>
        </w:rPr>
        <w:t xml:space="preserve">i </w:t>
      </w:r>
      <w:r w:rsidR="00013FC0" w:rsidRPr="1DB3B4DA">
        <w:rPr>
          <w:b/>
          <w:bCs/>
          <w:color w:val="1F4E79" w:themeColor="accent1" w:themeShade="80"/>
          <w:sz w:val="28"/>
          <w:szCs w:val="28"/>
        </w:rPr>
        <w:t>per sostenerci</w:t>
      </w:r>
    </w:p>
    <w:p w14:paraId="4D04F15D" w14:textId="35E3F2C9" w:rsidR="00013FC0" w:rsidRPr="00013FC0" w:rsidRDefault="00013FC0" w:rsidP="00A13FB0">
      <w:pPr>
        <w:tabs>
          <w:tab w:val="left" w:pos="8595"/>
        </w:tabs>
        <w:jc w:val="center"/>
        <w:rPr>
          <w:i/>
          <w:iCs/>
          <w:color w:val="1F4E79" w:themeColor="accent1" w:themeShade="80"/>
          <w:sz w:val="28"/>
          <w:szCs w:val="28"/>
        </w:rPr>
      </w:pPr>
      <w:r w:rsidRPr="00013FC0">
        <w:rPr>
          <w:i/>
          <w:iCs/>
          <w:color w:val="1F4E79" w:themeColor="accent1" w:themeShade="80"/>
          <w:sz w:val="28"/>
          <w:szCs w:val="28"/>
        </w:rPr>
        <w:t>Politiche e pratiche di inclusione sociale ed equità</w:t>
      </w:r>
    </w:p>
    <w:p w14:paraId="5B5EF74F" w14:textId="66CCBB27" w:rsidR="00013FC0" w:rsidRPr="002973CF" w:rsidRDefault="00A13FB0" w:rsidP="002973CF">
      <w:pPr>
        <w:tabs>
          <w:tab w:val="left" w:pos="8595"/>
        </w:tabs>
        <w:jc w:val="center"/>
        <w:rPr>
          <w:color w:val="1F4E79" w:themeColor="accent1" w:themeShade="80"/>
          <w:sz w:val="28"/>
          <w:szCs w:val="28"/>
        </w:rPr>
      </w:pPr>
      <w:r w:rsidRPr="00013FC0">
        <w:rPr>
          <w:color w:val="1F4E79" w:themeColor="accent1" w:themeShade="80"/>
          <w:sz w:val="28"/>
          <w:szCs w:val="28"/>
        </w:rPr>
        <w:t>27 gennaio 2022</w:t>
      </w:r>
    </w:p>
    <w:p w14:paraId="399D9ED3" w14:textId="77777777" w:rsidR="0021258A" w:rsidRDefault="0021258A" w:rsidP="00A13FB0">
      <w:pPr>
        <w:tabs>
          <w:tab w:val="left" w:pos="8595"/>
        </w:tabs>
        <w:jc w:val="both"/>
        <w:rPr>
          <w:b/>
          <w:bCs/>
          <w:color w:val="1F4E79" w:themeColor="accent1" w:themeShade="80"/>
          <w:sz w:val="28"/>
          <w:szCs w:val="28"/>
        </w:rPr>
      </w:pPr>
    </w:p>
    <w:p w14:paraId="762249ED" w14:textId="424D6432" w:rsidR="002719B2" w:rsidRDefault="00775D7C" w:rsidP="00A13FB0">
      <w:pPr>
        <w:tabs>
          <w:tab w:val="left" w:pos="8595"/>
        </w:tabs>
        <w:jc w:val="both"/>
        <w:rPr>
          <w:b/>
          <w:bCs/>
          <w:color w:val="1F4E79" w:themeColor="accent1" w:themeShade="80"/>
          <w:sz w:val="28"/>
          <w:szCs w:val="28"/>
        </w:rPr>
      </w:pPr>
      <w:r>
        <w:rPr>
          <w:b/>
          <w:bCs/>
          <w:color w:val="1F4E79" w:themeColor="accent1" w:themeShade="80"/>
          <w:sz w:val="28"/>
          <w:szCs w:val="28"/>
        </w:rPr>
        <w:t>Prima sessione</w:t>
      </w:r>
      <w:r w:rsidR="0021258A">
        <w:rPr>
          <w:b/>
          <w:bCs/>
          <w:color w:val="1F4E79" w:themeColor="accent1" w:themeShade="80"/>
          <w:sz w:val="28"/>
          <w:szCs w:val="28"/>
        </w:rPr>
        <w:t>: Politiche europee e nazionali, ore</w:t>
      </w:r>
      <w:r>
        <w:rPr>
          <w:b/>
          <w:bCs/>
          <w:color w:val="1F4E79" w:themeColor="accent1" w:themeShade="80"/>
          <w:sz w:val="28"/>
          <w:szCs w:val="28"/>
        </w:rPr>
        <w:t xml:space="preserve"> </w:t>
      </w:r>
      <w:r w:rsidR="00013FC0" w:rsidRPr="00013FC0">
        <w:rPr>
          <w:b/>
          <w:bCs/>
          <w:color w:val="1F4E79" w:themeColor="accent1" w:themeShade="80"/>
          <w:sz w:val="28"/>
          <w:szCs w:val="28"/>
        </w:rPr>
        <w:t>9.30-12:30</w:t>
      </w:r>
      <w:r w:rsidR="002719B2">
        <w:rPr>
          <w:b/>
          <w:bCs/>
          <w:color w:val="1F4E79" w:themeColor="accent1" w:themeShade="80"/>
          <w:sz w:val="28"/>
          <w:szCs w:val="28"/>
        </w:rPr>
        <w:t xml:space="preserve">  </w:t>
      </w:r>
    </w:p>
    <w:p w14:paraId="0ACC8A17" w14:textId="77777777" w:rsidR="0021258A" w:rsidRDefault="0021258A" w:rsidP="00A13FB0">
      <w:pPr>
        <w:tabs>
          <w:tab w:val="left" w:pos="8595"/>
        </w:tabs>
        <w:jc w:val="both"/>
        <w:rPr>
          <w:b/>
          <w:bCs/>
          <w:color w:val="1F4E79" w:themeColor="accent1" w:themeShade="80"/>
          <w:sz w:val="28"/>
          <w:szCs w:val="2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584"/>
      </w:tblGrid>
      <w:tr w:rsidR="0068530C" w14:paraId="1A7DFFE0" w14:textId="77777777" w:rsidTr="34C55756">
        <w:tc>
          <w:tcPr>
            <w:tcW w:w="1129" w:type="dxa"/>
          </w:tcPr>
          <w:p w14:paraId="2249FCFF" w14:textId="166B30F0" w:rsidR="0068530C" w:rsidRPr="00775D7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  <w:r w:rsidRPr="00775D7C">
              <w:rPr>
                <w:color w:val="1F4E79" w:themeColor="accent1" w:themeShade="80"/>
                <w:sz w:val="24"/>
                <w:szCs w:val="24"/>
              </w:rPr>
              <w:t>9:30</w:t>
            </w:r>
          </w:p>
          <w:p w14:paraId="44C66A09" w14:textId="77777777" w:rsid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584" w:type="dxa"/>
          </w:tcPr>
          <w:p w14:paraId="38896F0B" w14:textId="77777777" w:rsidR="0068530C" w:rsidRDefault="0068530C" w:rsidP="00A13FB0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</w:rPr>
            </w:pPr>
            <w:r w:rsidRPr="00775D7C">
              <w:rPr>
                <w:b/>
                <w:bCs/>
                <w:color w:val="1F4E79" w:themeColor="accent1" w:themeShade="80"/>
                <w:sz w:val="24"/>
                <w:szCs w:val="24"/>
              </w:rPr>
              <w:t xml:space="preserve">Lorenza Venturi, </w:t>
            </w:r>
            <w:r w:rsidRPr="00775D7C">
              <w:rPr>
                <w:i/>
                <w:iCs/>
                <w:color w:val="1F4E79" w:themeColor="accent1" w:themeShade="80"/>
                <w:sz w:val="24"/>
                <w:szCs w:val="24"/>
              </w:rPr>
              <w:t>Capo Unità Epale Italia ed Erasmus+ settore Eda</w:t>
            </w:r>
          </w:p>
          <w:p w14:paraId="4377FD1D" w14:textId="77777777" w:rsidR="0068530C" w:rsidRDefault="0068530C" w:rsidP="00A13FB0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 w:rsidRPr="00775D7C">
              <w:rPr>
                <w:color w:val="1F4E79" w:themeColor="accent1" w:themeShade="80"/>
                <w:sz w:val="24"/>
                <w:szCs w:val="24"/>
              </w:rPr>
              <w:t>Saluti e avvio dei lavori</w:t>
            </w:r>
          </w:p>
          <w:p w14:paraId="0ADEA574" w14:textId="127C3E8A" w:rsidR="00986DC4" w:rsidRPr="0068530C" w:rsidRDefault="00986DC4" w:rsidP="00A13FB0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</w:rPr>
            </w:pPr>
          </w:p>
        </w:tc>
      </w:tr>
      <w:tr w:rsidR="0068530C" w:rsidRPr="008559B1" w14:paraId="03349A84" w14:textId="77777777" w:rsidTr="34C55756">
        <w:tc>
          <w:tcPr>
            <w:tcW w:w="1129" w:type="dxa"/>
          </w:tcPr>
          <w:p w14:paraId="73A5E900" w14:textId="7FDBAB41" w:rsidR="0068530C" w:rsidRP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  <w:lang w:val="en-GB"/>
              </w:rPr>
            </w:pPr>
            <w:r w:rsidRPr="0068530C">
              <w:rPr>
                <w:color w:val="1F4E79" w:themeColor="accent1" w:themeShade="80"/>
                <w:sz w:val="24"/>
                <w:szCs w:val="24"/>
                <w:lang w:val="en-GB"/>
              </w:rPr>
              <w:t>9:40</w:t>
            </w:r>
          </w:p>
          <w:p w14:paraId="6ECDF8B5" w14:textId="77777777" w:rsid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584" w:type="dxa"/>
          </w:tcPr>
          <w:p w14:paraId="6ECB2AC4" w14:textId="6ABEC271" w:rsidR="0068530C" w:rsidRPr="0068530C" w:rsidRDefault="0068530C" w:rsidP="34C55756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  <w:highlight w:val="yellow"/>
                <w:lang w:val="en-US"/>
              </w:rPr>
            </w:pPr>
            <w:r w:rsidRPr="34C55756">
              <w:rPr>
                <w:b/>
                <w:bCs/>
                <w:color w:val="1F4E79" w:themeColor="accent1" w:themeShade="80"/>
                <w:sz w:val="24"/>
                <w:szCs w:val="24"/>
                <w:highlight w:val="yellow"/>
                <w:lang w:val="en-US"/>
              </w:rPr>
              <w:t xml:space="preserve">Sofie </w:t>
            </w:r>
            <w:proofErr w:type="spellStart"/>
            <w:r w:rsidRPr="34C55756">
              <w:rPr>
                <w:b/>
                <w:bCs/>
                <w:color w:val="1F4E79" w:themeColor="accent1" w:themeShade="80"/>
                <w:sz w:val="24"/>
                <w:szCs w:val="24"/>
                <w:highlight w:val="yellow"/>
                <w:lang w:val="en-US"/>
              </w:rPr>
              <w:t>Doskarova</w:t>
            </w:r>
            <w:proofErr w:type="spellEnd"/>
            <w:r w:rsidRPr="34C55756">
              <w:rPr>
                <w:b/>
                <w:bCs/>
                <w:color w:val="1F4E79" w:themeColor="accent1" w:themeShade="80"/>
                <w:sz w:val="24"/>
                <w:szCs w:val="24"/>
                <w:highlight w:val="yellow"/>
                <w:lang w:val="en-US"/>
              </w:rPr>
              <w:t xml:space="preserve">, </w:t>
            </w:r>
            <w:r w:rsidRPr="34C55756">
              <w:rPr>
                <w:i/>
                <w:iCs/>
                <w:color w:val="1F4E79" w:themeColor="accent1" w:themeShade="80"/>
                <w:sz w:val="24"/>
                <w:szCs w:val="24"/>
                <w:highlight w:val="yellow"/>
                <w:lang w:val="en-US"/>
              </w:rPr>
              <w:t xml:space="preserve">European Commission, DG Employment, Social </w:t>
            </w:r>
            <w:proofErr w:type="gramStart"/>
            <w:r w:rsidRPr="34C55756">
              <w:rPr>
                <w:i/>
                <w:iCs/>
                <w:color w:val="1F4E79" w:themeColor="accent1" w:themeShade="80"/>
                <w:sz w:val="24"/>
                <w:szCs w:val="24"/>
                <w:highlight w:val="yellow"/>
                <w:lang w:val="en-US"/>
              </w:rPr>
              <w:t>Affairs</w:t>
            </w:r>
            <w:proofErr w:type="gramEnd"/>
            <w:r w:rsidRPr="34C55756">
              <w:rPr>
                <w:i/>
                <w:iCs/>
                <w:color w:val="1F4E79" w:themeColor="accent1" w:themeShade="80"/>
                <w:sz w:val="24"/>
                <w:szCs w:val="24"/>
                <w:highlight w:val="yellow"/>
                <w:lang w:val="en-US"/>
              </w:rPr>
              <w:t xml:space="preserve"> and Inclusion</w:t>
            </w:r>
            <w:r w:rsidRPr="34C55756">
              <w:rPr>
                <w:i/>
                <w:iCs/>
                <w:color w:val="1F4E79" w:themeColor="accent1" w:themeShade="80"/>
                <w:sz w:val="24"/>
                <w:szCs w:val="24"/>
                <w:lang w:val="en-US"/>
              </w:rPr>
              <w:t xml:space="preserve"> </w:t>
            </w:r>
          </w:p>
        </w:tc>
      </w:tr>
      <w:tr w:rsidR="0068530C" w:rsidRPr="0068530C" w14:paraId="2BDF50DF" w14:textId="77777777" w:rsidTr="34C55756">
        <w:tc>
          <w:tcPr>
            <w:tcW w:w="1129" w:type="dxa"/>
          </w:tcPr>
          <w:p w14:paraId="14436174" w14:textId="06A646A4" w:rsidR="0068530C" w:rsidRPr="0068530C" w:rsidRDefault="0068530C" w:rsidP="0021258A">
            <w:pPr>
              <w:tabs>
                <w:tab w:val="left" w:pos="8595"/>
              </w:tabs>
              <w:jc w:val="right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68530C">
              <w:rPr>
                <w:color w:val="1F4E79" w:themeColor="accent1" w:themeShade="80"/>
                <w:sz w:val="24"/>
                <w:szCs w:val="24"/>
              </w:rPr>
              <w:t>10:00</w:t>
            </w:r>
          </w:p>
          <w:p w14:paraId="1418706E" w14:textId="77777777" w:rsidR="0068530C" w:rsidRP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  <w:lang w:val="en-GB"/>
              </w:rPr>
            </w:pPr>
          </w:p>
        </w:tc>
        <w:tc>
          <w:tcPr>
            <w:tcW w:w="8584" w:type="dxa"/>
          </w:tcPr>
          <w:p w14:paraId="089DE177" w14:textId="5116E12E" w:rsidR="0068530C" w:rsidRPr="0068530C" w:rsidRDefault="0068530C" w:rsidP="0068530C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 w:rsidRPr="0068530C">
              <w:rPr>
                <w:b/>
                <w:bCs/>
                <w:color w:val="1F4E79" w:themeColor="accent1" w:themeShade="80"/>
                <w:sz w:val="24"/>
                <w:szCs w:val="24"/>
              </w:rPr>
              <w:t>Andrea Bollini</w:t>
            </w:r>
            <w:r>
              <w:rPr>
                <w:b/>
                <w:bCs/>
                <w:color w:val="1F4E79" w:themeColor="accent1" w:themeShade="80"/>
                <w:sz w:val="24"/>
                <w:szCs w:val="24"/>
              </w:rPr>
              <w:t xml:space="preserve">, </w:t>
            </w:r>
            <w:r w:rsidRPr="004E49A8">
              <w:rPr>
                <w:color w:val="1F4E79" w:themeColor="accent1" w:themeShade="80"/>
                <w:sz w:val="24"/>
                <w:szCs w:val="24"/>
              </w:rPr>
              <w:t xml:space="preserve">Ministero dell’Istruzione, Autorità </w:t>
            </w:r>
            <w:r>
              <w:rPr>
                <w:color w:val="1F4E79" w:themeColor="accent1" w:themeShade="80"/>
                <w:sz w:val="24"/>
                <w:szCs w:val="24"/>
              </w:rPr>
              <w:t>nazionale dei programmi comunitari</w:t>
            </w:r>
          </w:p>
        </w:tc>
      </w:tr>
      <w:tr w:rsidR="0068530C" w:rsidRPr="0068530C" w14:paraId="7B98AE58" w14:textId="77777777" w:rsidTr="34C55756">
        <w:tc>
          <w:tcPr>
            <w:tcW w:w="1129" w:type="dxa"/>
          </w:tcPr>
          <w:p w14:paraId="0F25404E" w14:textId="60163246" w:rsidR="0068530C" w:rsidRPr="004E49A8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  <w:r>
              <w:rPr>
                <w:color w:val="1F4E79" w:themeColor="accent1" w:themeShade="80"/>
                <w:sz w:val="24"/>
                <w:szCs w:val="24"/>
              </w:rPr>
              <w:t>10:20</w:t>
            </w:r>
          </w:p>
          <w:p w14:paraId="312E4F28" w14:textId="77777777" w:rsidR="0068530C" w:rsidRP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584" w:type="dxa"/>
          </w:tcPr>
          <w:p w14:paraId="2CE5D1F6" w14:textId="77777777" w:rsidR="0068530C" w:rsidRDefault="0068530C" w:rsidP="00A13FB0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</w:rPr>
            </w:pPr>
            <w:r w:rsidRPr="589BA417">
              <w:rPr>
                <w:b/>
                <w:bCs/>
                <w:color w:val="1F4E79" w:themeColor="accent1" w:themeShade="80"/>
                <w:sz w:val="24"/>
                <w:szCs w:val="24"/>
              </w:rPr>
              <w:t>Adriana Ciampa</w:t>
            </w:r>
            <w:r w:rsidRPr="589BA417">
              <w:rPr>
                <w:color w:val="1F4E79" w:themeColor="accent1" w:themeShade="80"/>
                <w:sz w:val="24"/>
                <w:szCs w:val="24"/>
              </w:rPr>
              <w:t xml:space="preserve"> / </w:t>
            </w:r>
            <w:r w:rsidRPr="589BA417">
              <w:rPr>
                <w:b/>
                <w:bCs/>
                <w:color w:val="1F4E79" w:themeColor="accent1" w:themeShade="80"/>
                <w:sz w:val="24"/>
                <w:szCs w:val="24"/>
              </w:rPr>
              <w:t>Stefano Ricci</w:t>
            </w:r>
            <w:r w:rsidRPr="589BA417">
              <w:rPr>
                <w:color w:val="1F4E79" w:themeColor="accent1" w:themeShade="80"/>
                <w:sz w:val="24"/>
                <w:szCs w:val="24"/>
              </w:rPr>
              <w:t>,</w:t>
            </w:r>
            <w:r w:rsidRPr="589BA417">
              <w:rPr>
                <w:color w:val="1F4E79" w:themeColor="accent1" w:themeShade="80"/>
              </w:rPr>
              <w:t xml:space="preserve"> </w:t>
            </w:r>
            <w:r w:rsidRPr="589BA417">
              <w:rPr>
                <w:i/>
                <w:iCs/>
                <w:color w:val="1F4E79" w:themeColor="accent1" w:themeShade="80"/>
                <w:sz w:val="24"/>
                <w:szCs w:val="24"/>
              </w:rPr>
              <w:t>Ministero del Lavoro e delle Politiche Sociali</w:t>
            </w:r>
            <w:r w:rsidRPr="589BA417">
              <w:rPr>
                <w:i/>
                <w:iCs/>
                <w:color w:val="1F4E79" w:themeColor="accent1" w:themeShade="80"/>
              </w:rPr>
              <w:t xml:space="preserve"> </w:t>
            </w:r>
            <w:r w:rsidRPr="589BA417">
              <w:rPr>
                <w:i/>
                <w:iCs/>
              </w:rPr>
              <w:t xml:space="preserve">- </w:t>
            </w:r>
            <w:r w:rsidRPr="589BA417">
              <w:rPr>
                <w:i/>
                <w:iCs/>
                <w:color w:val="1F4E79" w:themeColor="accent1" w:themeShade="80"/>
                <w:sz w:val="24"/>
                <w:szCs w:val="24"/>
              </w:rPr>
              <w:t>Direzione Generale per la lotta alla povertà e per la programmazione sociale</w:t>
            </w:r>
          </w:p>
          <w:p w14:paraId="589F8AB2" w14:textId="14160C62" w:rsidR="00DF05DD" w:rsidRPr="0068530C" w:rsidRDefault="00DF05DD" w:rsidP="00A13FB0">
            <w:pPr>
              <w:tabs>
                <w:tab w:val="left" w:pos="8595"/>
              </w:tabs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</w:p>
        </w:tc>
      </w:tr>
      <w:tr w:rsidR="0068530C" w:rsidRPr="0068530C" w14:paraId="7360BDEF" w14:textId="77777777" w:rsidTr="34C55756">
        <w:tc>
          <w:tcPr>
            <w:tcW w:w="1129" w:type="dxa"/>
          </w:tcPr>
          <w:p w14:paraId="2B656473" w14:textId="370235EF" w:rsidR="0068530C" w:rsidRP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  <w:r>
              <w:rPr>
                <w:color w:val="1F4E79" w:themeColor="accent1" w:themeShade="80"/>
                <w:sz w:val="24"/>
                <w:szCs w:val="24"/>
              </w:rPr>
              <w:t>10:40</w:t>
            </w:r>
          </w:p>
        </w:tc>
        <w:tc>
          <w:tcPr>
            <w:tcW w:w="8584" w:type="dxa"/>
          </w:tcPr>
          <w:p w14:paraId="48CF462F" w14:textId="54C07EA9" w:rsidR="0068530C" w:rsidRPr="00986DC4" w:rsidRDefault="0068530C" w:rsidP="0068530C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</w:rPr>
            </w:pPr>
            <w:proofErr w:type="spellStart"/>
            <w:r w:rsidRPr="00986DC4">
              <w:rPr>
                <w:i/>
                <w:iCs/>
                <w:color w:val="1F4E79" w:themeColor="accent1" w:themeShade="80"/>
                <w:sz w:val="24"/>
                <w:szCs w:val="24"/>
              </w:rPr>
              <w:t>Question</w:t>
            </w:r>
            <w:proofErr w:type="spellEnd"/>
            <w:r w:rsidRPr="00986DC4">
              <w:rPr>
                <w:i/>
                <w:iCs/>
                <w:color w:val="1F4E79" w:themeColor="accent1" w:themeShade="80"/>
                <w:sz w:val="24"/>
                <w:szCs w:val="24"/>
              </w:rPr>
              <w:t xml:space="preserve"> time</w:t>
            </w:r>
          </w:p>
          <w:p w14:paraId="6BCB5AA1" w14:textId="77777777" w:rsidR="0068530C" w:rsidRPr="00986DC4" w:rsidRDefault="0068530C" w:rsidP="00A13FB0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</w:rPr>
            </w:pPr>
          </w:p>
        </w:tc>
      </w:tr>
      <w:tr w:rsidR="001159BE" w:rsidRPr="0068530C" w14:paraId="7A8B8C8A" w14:textId="77777777" w:rsidTr="34C55756">
        <w:tc>
          <w:tcPr>
            <w:tcW w:w="1129" w:type="dxa"/>
          </w:tcPr>
          <w:p w14:paraId="1502E6F4" w14:textId="52E16249" w:rsidR="001159BE" w:rsidRDefault="001159BE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  <w:r>
              <w:rPr>
                <w:color w:val="1F4E79" w:themeColor="accent1" w:themeShade="80"/>
                <w:sz w:val="24"/>
                <w:szCs w:val="24"/>
              </w:rPr>
              <w:t>11:00</w:t>
            </w:r>
          </w:p>
          <w:p w14:paraId="616365F2" w14:textId="77777777" w:rsidR="001159BE" w:rsidRPr="0068530C" w:rsidRDefault="001159BE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584" w:type="dxa"/>
          </w:tcPr>
          <w:p w14:paraId="2B62D783" w14:textId="6D36183A" w:rsidR="001159BE" w:rsidRPr="002973CF" w:rsidRDefault="001159BE" w:rsidP="001159BE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>
              <w:rPr>
                <w:b/>
                <w:bCs/>
                <w:color w:val="1F4E79" w:themeColor="accent1" w:themeShade="80"/>
                <w:sz w:val="24"/>
                <w:szCs w:val="24"/>
              </w:rPr>
              <w:t>Fausto Benedetti</w:t>
            </w:r>
            <w:r>
              <w:rPr>
                <w:color w:val="1F4E79" w:themeColor="accent1" w:themeShade="80"/>
                <w:sz w:val="24"/>
                <w:szCs w:val="24"/>
              </w:rPr>
              <w:t xml:space="preserve">, Struttura di ricerca “Istruzione degli adulti” di Indire </w:t>
            </w:r>
          </w:p>
          <w:p w14:paraId="3D4AD2F3" w14:textId="77777777" w:rsidR="001159BE" w:rsidRPr="0068530C" w:rsidRDefault="001159BE" w:rsidP="001159BE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</w:p>
        </w:tc>
      </w:tr>
      <w:tr w:rsidR="001159BE" w:rsidRPr="0068530C" w14:paraId="0768BDCD" w14:textId="77777777" w:rsidTr="34C55756">
        <w:tc>
          <w:tcPr>
            <w:tcW w:w="1129" w:type="dxa"/>
          </w:tcPr>
          <w:p w14:paraId="18666A9C" w14:textId="6F24455E" w:rsidR="001159BE" w:rsidRPr="002973CF" w:rsidRDefault="001159BE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  <w:r w:rsidRPr="002973CF">
              <w:rPr>
                <w:color w:val="1F4E79" w:themeColor="accent1" w:themeShade="80"/>
                <w:sz w:val="24"/>
                <w:szCs w:val="24"/>
              </w:rPr>
              <w:t>1</w:t>
            </w:r>
            <w:r>
              <w:rPr>
                <w:color w:val="1F4E79" w:themeColor="accent1" w:themeShade="80"/>
                <w:sz w:val="24"/>
                <w:szCs w:val="24"/>
              </w:rPr>
              <w:t>1:20</w:t>
            </w:r>
          </w:p>
          <w:p w14:paraId="569B8949" w14:textId="77777777" w:rsidR="001159BE" w:rsidRPr="0068530C" w:rsidRDefault="001159BE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584" w:type="dxa"/>
          </w:tcPr>
          <w:p w14:paraId="2C14903B" w14:textId="77777777" w:rsidR="001159BE" w:rsidRDefault="001159BE" w:rsidP="001159BE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 w:rsidRPr="002973CF">
              <w:rPr>
                <w:b/>
                <w:bCs/>
                <w:color w:val="1F4E79" w:themeColor="accent1" w:themeShade="80"/>
                <w:sz w:val="24"/>
                <w:szCs w:val="24"/>
              </w:rPr>
              <w:t>Anna Grimaldi</w:t>
            </w:r>
            <w:r w:rsidRPr="002973CF">
              <w:rPr>
                <w:color w:val="1F4E79" w:themeColor="accent1" w:themeShade="80"/>
                <w:sz w:val="24"/>
                <w:szCs w:val="24"/>
              </w:rPr>
              <w:t xml:space="preserve">, </w:t>
            </w:r>
            <w:r>
              <w:rPr>
                <w:color w:val="1F4E79" w:themeColor="accent1" w:themeShade="80"/>
                <w:sz w:val="24"/>
                <w:szCs w:val="24"/>
              </w:rPr>
              <w:t>Struttura di ricerca “Inclusione sociale” di INAPP (</w:t>
            </w:r>
            <w:r w:rsidRPr="002973CF">
              <w:rPr>
                <w:color w:val="1F4E79" w:themeColor="accent1" w:themeShade="80"/>
                <w:sz w:val="24"/>
                <w:szCs w:val="24"/>
              </w:rPr>
              <w:t>Istituto Nazionale per l’Analisi delle Politiche Pubbliche</w:t>
            </w:r>
            <w:r>
              <w:rPr>
                <w:color w:val="1F4E79" w:themeColor="accent1" w:themeShade="80"/>
                <w:sz w:val="24"/>
                <w:szCs w:val="24"/>
              </w:rPr>
              <w:t>)</w:t>
            </w:r>
          </w:p>
          <w:p w14:paraId="27EE98CD" w14:textId="77777777" w:rsidR="001159BE" w:rsidRPr="0068530C" w:rsidRDefault="001159BE" w:rsidP="001159BE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</w:p>
        </w:tc>
      </w:tr>
      <w:tr w:rsidR="0068530C" w:rsidRPr="0068530C" w14:paraId="2E0A9F5E" w14:textId="77777777" w:rsidTr="34C55756">
        <w:tc>
          <w:tcPr>
            <w:tcW w:w="1129" w:type="dxa"/>
          </w:tcPr>
          <w:p w14:paraId="33B396DD" w14:textId="0BE71B52" w:rsid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  <w:r w:rsidRPr="002973CF">
              <w:rPr>
                <w:color w:val="1F4E79" w:themeColor="accent1" w:themeShade="80"/>
                <w:sz w:val="24"/>
                <w:szCs w:val="24"/>
              </w:rPr>
              <w:t>11:</w:t>
            </w:r>
            <w:r w:rsidR="001159BE">
              <w:rPr>
                <w:color w:val="1F4E79" w:themeColor="accent1" w:themeShade="80"/>
                <w:sz w:val="24"/>
                <w:szCs w:val="24"/>
              </w:rPr>
              <w:t>4</w:t>
            </w:r>
            <w:r w:rsidRPr="002973CF">
              <w:rPr>
                <w:color w:val="1F4E79" w:themeColor="accent1" w:themeShade="80"/>
                <w:sz w:val="24"/>
                <w:szCs w:val="24"/>
              </w:rPr>
              <w:t>0</w:t>
            </w:r>
          </w:p>
          <w:p w14:paraId="7D596050" w14:textId="77777777" w:rsid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584" w:type="dxa"/>
          </w:tcPr>
          <w:p w14:paraId="2D63B054" w14:textId="77777777" w:rsidR="0068530C" w:rsidRDefault="0068530C" w:rsidP="0068530C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 w:rsidRPr="002973CF">
              <w:rPr>
                <w:b/>
                <w:bCs/>
                <w:color w:val="1F4E79" w:themeColor="accent1" w:themeShade="80"/>
                <w:sz w:val="24"/>
                <w:szCs w:val="24"/>
              </w:rPr>
              <w:t>Alessandro Ferrante</w:t>
            </w:r>
            <w:r>
              <w:rPr>
                <w:color w:val="1F4E79" w:themeColor="accent1" w:themeShade="80"/>
                <w:sz w:val="24"/>
                <w:szCs w:val="24"/>
              </w:rPr>
              <w:t xml:space="preserve">, Università degli Studi di Milano Bicocca </w:t>
            </w:r>
          </w:p>
          <w:p w14:paraId="68D0D1B9" w14:textId="77777777" w:rsidR="0068530C" w:rsidRDefault="0068530C" w:rsidP="0068530C">
            <w:pPr>
              <w:tabs>
                <w:tab w:val="left" w:pos="8595"/>
              </w:tabs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</w:p>
        </w:tc>
      </w:tr>
      <w:tr w:rsidR="0068530C" w:rsidRPr="0068530C" w14:paraId="7E3E8F14" w14:textId="77777777" w:rsidTr="34C55756">
        <w:tc>
          <w:tcPr>
            <w:tcW w:w="1129" w:type="dxa"/>
          </w:tcPr>
          <w:p w14:paraId="4555BE6E" w14:textId="5B0B88DA" w:rsid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  <w:r>
              <w:rPr>
                <w:color w:val="1F4E79" w:themeColor="accent1" w:themeShade="80"/>
                <w:sz w:val="24"/>
                <w:szCs w:val="24"/>
              </w:rPr>
              <w:t>11:40</w:t>
            </w:r>
          </w:p>
          <w:p w14:paraId="6CEA1097" w14:textId="77777777" w:rsid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584" w:type="dxa"/>
          </w:tcPr>
          <w:p w14:paraId="4F4BB62B" w14:textId="77777777" w:rsidR="0068530C" w:rsidRDefault="0068530C" w:rsidP="0068530C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 w:rsidRPr="002973CF">
              <w:rPr>
                <w:b/>
                <w:bCs/>
                <w:color w:val="1F4E79" w:themeColor="accent1" w:themeShade="80"/>
                <w:sz w:val="24"/>
                <w:szCs w:val="24"/>
              </w:rPr>
              <w:t>Francesco Florenzano</w:t>
            </w:r>
            <w:r>
              <w:rPr>
                <w:color w:val="1F4E79" w:themeColor="accent1" w:themeShade="80"/>
                <w:sz w:val="24"/>
                <w:szCs w:val="24"/>
              </w:rPr>
              <w:t xml:space="preserve">, Presidente </w:t>
            </w:r>
            <w:proofErr w:type="spellStart"/>
            <w:r>
              <w:rPr>
                <w:color w:val="1F4E79" w:themeColor="accent1" w:themeShade="80"/>
                <w:sz w:val="24"/>
                <w:szCs w:val="24"/>
              </w:rPr>
              <w:t>Unieda</w:t>
            </w:r>
            <w:proofErr w:type="spellEnd"/>
            <w:r>
              <w:rPr>
                <w:color w:val="1F4E79" w:themeColor="accent1" w:themeShade="80"/>
                <w:sz w:val="24"/>
                <w:szCs w:val="24"/>
              </w:rPr>
              <w:t xml:space="preserve"> – Unione italiana di educazione degli adulti</w:t>
            </w:r>
          </w:p>
          <w:p w14:paraId="6A8B54BC" w14:textId="77777777" w:rsidR="0068530C" w:rsidRDefault="0068530C" w:rsidP="0068530C">
            <w:pPr>
              <w:tabs>
                <w:tab w:val="left" w:pos="8595"/>
              </w:tabs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</w:p>
        </w:tc>
      </w:tr>
      <w:tr w:rsidR="0068530C" w:rsidRPr="0068530C" w14:paraId="1BDACB3D" w14:textId="77777777" w:rsidTr="34C55756">
        <w:tc>
          <w:tcPr>
            <w:tcW w:w="1129" w:type="dxa"/>
          </w:tcPr>
          <w:p w14:paraId="430C6345" w14:textId="6A4FA518" w:rsidR="0068530C" w:rsidRPr="002719B2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  <w:r w:rsidRPr="002719B2">
              <w:rPr>
                <w:color w:val="1F4E79" w:themeColor="accent1" w:themeShade="80"/>
                <w:sz w:val="24"/>
                <w:szCs w:val="24"/>
              </w:rPr>
              <w:t>12:00</w:t>
            </w:r>
          </w:p>
          <w:p w14:paraId="01D6F3AC" w14:textId="77777777" w:rsidR="0068530C" w:rsidRDefault="0068530C" w:rsidP="0021258A">
            <w:pPr>
              <w:tabs>
                <w:tab w:val="left" w:pos="8595"/>
              </w:tabs>
              <w:jc w:val="right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584" w:type="dxa"/>
          </w:tcPr>
          <w:p w14:paraId="07CC80A4" w14:textId="77777777" w:rsidR="0068530C" w:rsidRPr="002719B2" w:rsidRDefault="0068530C" w:rsidP="0068530C">
            <w:pPr>
              <w:tabs>
                <w:tab w:val="left" w:pos="8595"/>
              </w:tabs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2719B2">
              <w:rPr>
                <w:b/>
                <w:bCs/>
                <w:color w:val="1F4E79" w:themeColor="accent1" w:themeShade="80"/>
                <w:sz w:val="24"/>
                <w:szCs w:val="24"/>
              </w:rPr>
              <w:t xml:space="preserve">Conclusioni </w:t>
            </w:r>
          </w:p>
          <w:p w14:paraId="2E4EB0A1" w14:textId="77777777" w:rsidR="0068530C" w:rsidRDefault="0068530C" w:rsidP="0068530C">
            <w:pPr>
              <w:tabs>
                <w:tab w:val="left" w:pos="8595"/>
              </w:tabs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</w:p>
        </w:tc>
      </w:tr>
    </w:tbl>
    <w:p w14:paraId="46A839D6" w14:textId="77777777" w:rsidR="001159BE" w:rsidRDefault="001159BE" w:rsidP="00A13FB0">
      <w:pPr>
        <w:tabs>
          <w:tab w:val="left" w:pos="8595"/>
        </w:tabs>
        <w:jc w:val="both"/>
        <w:rPr>
          <w:b/>
          <w:bCs/>
          <w:color w:val="1F4E79" w:themeColor="accent1" w:themeShade="80"/>
          <w:sz w:val="28"/>
          <w:szCs w:val="28"/>
        </w:rPr>
      </w:pPr>
    </w:p>
    <w:p w14:paraId="596340F1" w14:textId="77777777" w:rsidR="001159BE" w:rsidRDefault="001159BE">
      <w:pPr>
        <w:rPr>
          <w:b/>
          <w:bCs/>
          <w:color w:val="1F4E79" w:themeColor="accent1" w:themeShade="80"/>
          <w:sz w:val="28"/>
          <w:szCs w:val="28"/>
        </w:rPr>
      </w:pPr>
      <w:r>
        <w:rPr>
          <w:b/>
          <w:bCs/>
          <w:color w:val="1F4E79" w:themeColor="accent1" w:themeShade="80"/>
          <w:sz w:val="28"/>
          <w:szCs w:val="28"/>
        </w:rPr>
        <w:br w:type="page"/>
      </w:r>
    </w:p>
    <w:p w14:paraId="3B8B3714" w14:textId="5124ABB4" w:rsidR="002973CF" w:rsidRDefault="002719B2" w:rsidP="00A13FB0">
      <w:pPr>
        <w:tabs>
          <w:tab w:val="left" w:pos="8595"/>
        </w:tabs>
        <w:jc w:val="both"/>
        <w:rPr>
          <w:b/>
          <w:bCs/>
          <w:color w:val="1F4E79" w:themeColor="accent1" w:themeShade="80"/>
          <w:sz w:val="28"/>
          <w:szCs w:val="28"/>
        </w:rPr>
      </w:pPr>
      <w:r w:rsidRPr="589BA417">
        <w:rPr>
          <w:b/>
          <w:bCs/>
          <w:color w:val="1F4E79" w:themeColor="accent1" w:themeShade="80"/>
          <w:sz w:val="28"/>
          <w:szCs w:val="28"/>
        </w:rPr>
        <w:lastRenderedPageBreak/>
        <w:t>Seconda Sessione</w:t>
      </w:r>
      <w:r w:rsidR="0021258A">
        <w:rPr>
          <w:b/>
          <w:bCs/>
          <w:color w:val="1F4E79" w:themeColor="accent1" w:themeShade="80"/>
          <w:sz w:val="28"/>
          <w:szCs w:val="28"/>
        </w:rPr>
        <w:t xml:space="preserve">, </w:t>
      </w:r>
      <w:r w:rsidR="00254D02">
        <w:rPr>
          <w:b/>
          <w:bCs/>
          <w:color w:val="1F4E79" w:themeColor="accent1" w:themeShade="80"/>
          <w:sz w:val="28"/>
          <w:szCs w:val="28"/>
        </w:rPr>
        <w:t xml:space="preserve">buone pratiche, ore </w:t>
      </w:r>
      <w:r w:rsidRPr="589BA417">
        <w:rPr>
          <w:b/>
          <w:bCs/>
          <w:color w:val="1F4E79" w:themeColor="accent1" w:themeShade="80"/>
          <w:sz w:val="28"/>
          <w:szCs w:val="28"/>
        </w:rPr>
        <w:t>14:</w:t>
      </w:r>
      <w:r w:rsidR="00356D74" w:rsidRPr="589BA417">
        <w:rPr>
          <w:b/>
          <w:bCs/>
          <w:color w:val="1F4E79" w:themeColor="accent1" w:themeShade="80"/>
          <w:sz w:val="28"/>
          <w:szCs w:val="28"/>
        </w:rPr>
        <w:t>0</w:t>
      </w:r>
      <w:r w:rsidRPr="589BA417">
        <w:rPr>
          <w:b/>
          <w:bCs/>
          <w:color w:val="1F4E79" w:themeColor="accent1" w:themeShade="80"/>
          <w:sz w:val="28"/>
          <w:szCs w:val="28"/>
        </w:rPr>
        <w:t>0 – 16:</w:t>
      </w:r>
      <w:r w:rsidR="640634D4" w:rsidRPr="589BA417">
        <w:rPr>
          <w:b/>
          <w:bCs/>
          <w:color w:val="1F4E79" w:themeColor="accent1" w:themeShade="80"/>
          <w:sz w:val="28"/>
          <w:szCs w:val="28"/>
        </w:rPr>
        <w:t>45</w:t>
      </w:r>
    </w:p>
    <w:p w14:paraId="2E029577" w14:textId="77777777" w:rsidR="00254D02" w:rsidRDefault="00254D02" w:rsidP="00A13FB0">
      <w:pPr>
        <w:tabs>
          <w:tab w:val="left" w:pos="8595"/>
        </w:tabs>
        <w:jc w:val="both"/>
        <w:rPr>
          <w:b/>
          <w:bCs/>
          <w:color w:val="1F4E79" w:themeColor="accent1" w:themeShade="80"/>
          <w:sz w:val="28"/>
          <w:szCs w:val="2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300"/>
      </w:tblGrid>
      <w:tr w:rsidR="001159BE" w14:paraId="53197C8F" w14:textId="77777777" w:rsidTr="2DCC9755">
        <w:tc>
          <w:tcPr>
            <w:tcW w:w="1413" w:type="dxa"/>
          </w:tcPr>
          <w:p w14:paraId="3CB3CB5F" w14:textId="16EA8677" w:rsidR="001159BE" w:rsidRDefault="001159BE" w:rsidP="00A13FB0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>
              <w:rPr>
                <w:color w:val="1F4E79" w:themeColor="accent1" w:themeShade="80"/>
                <w:sz w:val="24"/>
                <w:szCs w:val="24"/>
              </w:rPr>
              <w:t>14:00</w:t>
            </w:r>
          </w:p>
        </w:tc>
        <w:tc>
          <w:tcPr>
            <w:tcW w:w="8300" w:type="dxa"/>
          </w:tcPr>
          <w:p w14:paraId="34B48899" w14:textId="77777777" w:rsidR="001159BE" w:rsidRPr="00356D74" w:rsidRDefault="001159BE" w:rsidP="001159BE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</w:rPr>
            </w:pPr>
            <w:r w:rsidRPr="002719B2">
              <w:rPr>
                <w:b/>
                <w:bCs/>
                <w:color w:val="1F4E79" w:themeColor="accent1" w:themeShade="80"/>
                <w:sz w:val="24"/>
                <w:szCs w:val="24"/>
              </w:rPr>
              <w:t>Daniela Ermini</w:t>
            </w:r>
            <w:r>
              <w:rPr>
                <w:color w:val="1F4E79" w:themeColor="accent1" w:themeShade="80"/>
                <w:sz w:val="24"/>
                <w:szCs w:val="24"/>
              </w:rPr>
              <w:t xml:space="preserve">, </w:t>
            </w:r>
            <w:r w:rsidRPr="00356D74">
              <w:rPr>
                <w:i/>
                <w:iCs/>
                <w:color w:val="1F4E79" w:themeColor="accent1" w:themeShade="80"/>
                <w:sz w:val="24"/>
                <w:szCs w:val="24"/>
              </w:rPr>
              <w:t xml:space="preserve">Unità Epale ITALIA </w:t>
            </w:r>
          </w:p>
          <w:p w14:paraId="0FBF02B6" w14:textId="77777777" w:rsidR="001159BE" w:rsidRDefault="001159BE" w:rsidP="00A13FB0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>
              <w:rPr>
                <w:color w:val="1F4E79" w:themeColor="accent1" w:themeShade="80"/>
                <w:sz w:val="24"/>
                <w:szCs w:val="24"/>
              </w:rPr>
              <w:t>Introduzione ai lavori del pomeriggio</w:t>
            </w:r>
          </w:p>
          <w:p w14:paraId="588DCDB5" w14:textId="7BA8A496" w:rsidR="0021258A" w:rsidRDefault="0021258A" w:rsidP="00A13FB0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</w:p>
        </w:tc>
      </w:tr>
      <w:tr w:rsidR="001159BE" w14:paraId="2120E38A" w14:textId="77777777" w:rsidTr="2DCC9755">
        <w:tc>
          <w:tcPr>
            <w:tcW w:w="1413" w:type="dxa"/>
          </w:tcPr>
          <w:p w14:paraId="14DD2193" w14:textId="77777777" w:rsidR="001159BE" w:rsidRDefault="001159BE" w:rsidP="001159BE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>
              <w:rPr>
                <w:color w:val="1F4E79" w:themeColor="accent1" w:themeShade="80"/>
                <w:sz w:val="24"/>
                <w:szCs w:val="24"/>
              </w:rPr>
              <w:t>14:15-15:15</w:t>
            </w:r>
          </w:p>
          <w:p w14:paraId="13CC51B1" w14:textId="77777777" w:rsidR="001159BE" w:rsidRDefault="001159BE" w:rsidP="00A13FB0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300" w:type="dxa"/>
          </w:tcPr>
          <w:p w14:paraId="55C19F9C" w14:textId="77777777" w:rsidR="001159BE" w:rsidRPr="001159BE" w:rsidRDefault="001159BE" w:rsidP="001159BE">
            <w:pPr>
              <w:tabs>
                <w:tab w:val="left" w:pos="8595"/>
              </w:tabs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1159BE">
              <w:rPr>
                <w:b/>
                <w:bCs/>
                <w:color w:val="1F4E79" w:themeColor="accent1" w:themeShade="80"/>
                <w:sz w:val="24"/>
                <w:szCs w:val="24"/>
              </w:rPr>
              <w:t>Epale Edu hack. Progettiamo insieme il CPIA del futuro – Tavola rotonda</w:t>
            </w:r>
          </w:p>
          <w:p w14:paraId="00150828" w14:textId="77777777" w:rsidR="001159BE" w:rsidRPr="00E624CD" w:rsidRDefault="001159BE" w:rsidP="001159BE">
            <w:pPr>
              <w:pStyle w:val="Paragrafoelenco"/>
              <w:tabs>
                <w:tab w:val="left" w:pos="8595"/>
              </w:tabs>
              <w:jc w:val="both"/>
              <w:rPr>
                <w:color w:val="1F4E79" w:themeColor="accent1" w:themeShade="80"/>
                <w:sz w:val="16"/>
                <w:szCs w:val="16"/>
              </w:rPr>
            </w:pPr>
          </w:p>
          <w:p w14:paraId="41E689E6" w14:textId="482A20C6" w:rsidR="001159BE" w:rsidRPr="00356D74" w:rsidRDefault="001159BE" w:rsidP="001159BE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</w:rPr>
            </w:pPr>
            <w:r w:rsidRPr="00356D74">
              <w:rPr>
                <w:b/>
                <w:bCs/>
                <w:color w:val="1F4E79" w:themeColor="accent1" w:themeShade="80"/>
                <w:sz w:val="24"/>
                <w:szCs w:val="24"/>
              </w:rPr>
              <w:t>Renato Cazzaniga</w:t>
            </w:r>
            <w:r>
              <w:rPr>
                <w:color w:val="1F4E79" w:themeColor="accent1" w:themeShade="80"/>
                <w:sz w:val="24"/>
                <w:szCs w:val="24"/>
              </w:rPr>
              <w:t xml:space="preserve">, </w:t>
            </w:r>
            <w:r w:rsidRPr="00356D74">
              <w:rPr>
                <w:i/>
                <w:iCs/>
                <w:color w:val="1F4E79" w:themeColor="accent1" w:themeShade="80"/>
                <w:sz w:val="24"/>
                <w:szCs w:val="24"/>
              </w:rPr>
              <w:t xml:space="preserve">Dirigente CPIA Fabrizio de André Lecco e </w:t>
            </w:r>
            <w:r w:rsidR="0021258A">
              <w:rPr>
                <w:i/>
                <w:iCs/>
                <w:color w:val="1F4E79" w:themeColor="accent1" w:themeShade="80"/>
                <w:sz w:val="24"/>
                <w:szCs w:val="24"/>
              </w:rPr>
              <w:t xml:space="preserve">Presidente </w:t>
            </w:r>
            <w:r w:rsidRPr="00356D74">
              <w:rPr>
                <w:i/>
                <w:iCs/>
                <w:color w:val="1F4E79" w:themeColor="accent1" w:themeShade="80"/>
                <w:sz w:val="24"/>
                <w:szCs w:val="24"/>
              </w:rPr>
              <w:t xml:space="preserve">Rete di scopo nazionale ICT </w:t>
            </w:r>
            <w:proofErr w:type="spellStart"/>
            <w:r w:rsidRPr="00356D74">
              <w:rPr>
                <w:i/>
                <w:iCs/>
                <w:color w:val="1F4E79" w:themeColor="accent1" w:themeShade="80"/>
                <w:sz w:val="24"/>
                <w:szCs w:val="24"/>
              </w:rPr>
              <w:t>IdA</w:t>
            </w:r>
            <w:proofErr w:type="spellEnd"/>
          </w:p>
          <w:p w14:paraId="44450C34" w14:textId="0C7AAD92" w:rsidR="001159BE" w:rsidRDefault="001159BE" w:rsidP="001159BE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 w:rsidRPr="2DCC9755">
              <w:rPr>
                <w:b/>
                <w:bCs/>
                <w:color w:val="1F4E79" w:themeColor="accent1" w:themeShade="80"/>
                <w:sz w:val="24"/>
                <w:szCs w:val="24"/>
              </w:rPr>
              <w:t>Altheo Valentini</w:t>
            </w:r>
            <w:r w:rsidRPr="2DCC9755">
              <w:rPr>
                <w:color w:val="1F4E79" w:themeColor="accent1" w:themeShade="80"/>
                <w:sz w:val="24"/>
                <w:szCs w:val="24"/>
              </w:rPr>
              <w:t xml:space="preserve">, </w:t>
            </w:r>
            <w:proofErr w:type="spellStart"/>
            <w:r w:rsidRPr="2DCC9755">
              <w:rPr>
                <w:i/>
                <w:iCs/>
                <w:color w:val="1F4E79" w:themeColor="accent1" w:themeShade="80"/>
                <w:sz w:val="24"/>
                <w:szCs w:val="24"/>
              </w:rPr>
              <w:t>European</w:t>
            </w:r>
            <w:proofErr w:type="spellEnd"/>
            <w:r w:rsidRPr="2DCC9755">
              <w:rPr>
                <w:i/>
                <w:iCs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2DCC9755">
              <w:rPr>
                <w:i/>
                <w:iCs/>
                <w:color w:val="1F4E79" w:themeColor="accent1" w:themeShade="80"/>
                <w:sz w:val="24"/>
                <w:szCs w:val="24"/>
              </w:rPr>
              <w:t>Grants</w:t>
            </w:r>
            <w:proofErr w:type="spellEnd"/>
            <w:r w:rsidRPr="2DCC9755">
              <w:rPr>
                <w:i/>
                <w:iCs/>
                <w:color w:val="1F4E79" w:themeColor="accent1" w:themeShade="80"/>
                <w:sz w:val="24"/>
                <w:szCs w:val="24"/>
              </w:rPr>
              <w:t xml:space="preserve"> International Academy - </w:t>
            </w:r>
            <w:proofErr w:type="spellStart"/>
            <w:r w:rsidRPr="2DCC9755">
              <w:rPr>
                <w:i/>
                <w:iCs/>
                <w:color w:val="1F4E79" w:themeColor="accent1" w:themeShade="80"/>
                <w:sz w:val="24"/>
                <w:szCs w:val="24"/>
              </w:rPr>
              <w:t>EGInA</w:t>
            </w:r>
            <w:proofErr w:type="spellEnd"/>
            <w:r w:rsidRPr="2DCC9755">
              <w:rPr>
                <w:i/>
                <w:iCs/>
                <w:color w:val="1F4E79" w:themeColor="accent1" w:themeShade="80"/>
                <w:sz w:val="24"/>
                <w:szCs w:val="24"/>
              </w:rPr>
              <w:t xml:space="preserve"> Foligno</w:t>
            </w:r>
            <w:r w:rsidR="0021258A" w:rsidRPr="2DCC9755">
              <w:rPr>
                <w:i/>
                <w:iCs/>
                <w:color w:val="1F4E79" w:themeColor="accent1" w:themeShade="80"/>
                <w:sz w:val="24"/>
                <w:szCs w:val="24"/>
              </w:rPr>
              <w:t>, Ambasciatore Epale, membro del Board Digi Edu Hack della CE</w:t>
            </w:r>
          </w:p>
          <w:p w14:paraId="47362AFA" w14:textId="08C0D1BA" w:rsidR="2DCC9755" w:rsidRDefault="2DCC9755" w:rsidP="2DCC9755">
            <w:pPr>
              <w:tabs>
                <w:tab w:val="left" w:pos="8595"/>
              </w:tabs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</w:p>
          <w:p w14:paraId="27F21197" w14:textId="77777777" w:rsidR="001159BE" w:rsidRDefault="001159BE" w:rsidP="001159BE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 w:rsidRPr="00E624CD">
              <w:rPr>
                <w:b/>
                <w:bCs/>
                <w:color w:val="1F4E79" w:themeColor="accent1" w:themeShade="80"/>
                <w:sz w:val="24"/>
                <w:szCs w:val="24"/>
              </w:rPr>
              <w:t>Tavola rotonda</w:t>
            </w:r>
            <w:r>
              <w:rPr>
                <w:color w:val="1F4E79" w:themeColor="accent1" w:themeShade="80"/>
                <w:sz w:val="24"/>
                <w:szCs w:val="24"/>
              </w:rPr>
              <w:t xml:space="preserve"> con i CPIA (docenti e studenti) partecipanti all’iniziativa</w:t>
            </w:r>
          </w:p>
          <w:p w14:paraId="0A850930" w14:textId="77777777" w:rsidR="0021258A" w:rsidRDefault="0021258A" w:rsidP="001159BE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</w:rPr>
            </w:pPr>
          </w:p>
          <w:p w14:paraId="024C3D67" w14:textId="77777777" w:rsidR="001159BE" w:rsidRDefault="001159BE" w:rsidP="0021258A">
            <w:pPr>
              <w:tabs>
                <w:tab w:val="left" w:pos="8595"/>
              </w:tabs>
              <w:jc w:val="both"/>
              <w:rPr>
                <w:i/>
                <w:iCs/>
                <w:color w:val="1F4E79" w:themeColor="accent1" w:themeShade="80"/>
                <w:sz w:val="24"/>
                <w:szCs w:val="24"/>
              </w:rPr>
            </w:pPr>
            <w:r w:rsidRPr="00254D02">
              <w:rPr>
                <w:color w:val="1F4E79" w:themeColor="accent1" w:themeShade="80"/>
                <w:sz w:val="24"/>
                <w:szCs w:val="24"/>
              </w:rPr>
              <w:t>Modera Martina Blasi</w:t>
            </w:r>
            <w:r w:rsidRPr="00E624CD">
              <w:rPr>
                <w:i/>
                <w:iCs/>
                <w:color w:val="1F4E79" w:themeColor="accent1" w:themeShade="80"/>
                <w:sz w:val="24"/>
                <w:szCs w:val="24"/>
              </w:rPr>
              <w:t xml:space="preserve">, Unità Epale Italia </w:t>
            </w:r>
          </w:p>
          <w:p w14:paraId="2066C1AE" w14:textId="17325DFC" w:rsidR="0021258A" w:rsidRDefault="0021258A" w:rsidP="0021258A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</w:p>
        </w:tc>
      </w:tr>
      <w:tr w:rsidR="001159BE" w14:paraId="112A8DA3" w14:textId="77777777" w:rsidTr="2DCC9755">
        <w:tc>
          <w:tcPr>
            <w:tcW w:w="1413" w:type="dxa"/>
          </w:tcPr>
          <w:p w14:paraId="52138F57" w14:textId="77777777" w:rsidR="001159BE" w:rsidRDefault="001159BE" w:rsidP="001159BE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 w:rsidRPr="589BA417">
              <w:rPr>
                <w:color w:val="1F4E79" w:themeColor="accent1" w:themeShade="80"/>
                <w:sz w:val="24"/>
                <w:szCs w:val="24"/>
              </w:rPr>
              <w:t>15:30-16:30</w:t>
            </w:r>
          </w:p>
          <w:p w14:paraId="05C5E8DF" w14:textId="77777777" w:rsidR="001159BE" w:rsidRDefault="001159BE" w:rsidP="00A13FB0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300" w:type="dxa"/>
          </w:tcPr>
          <w:p w14:paraId="01CA4CCA" w14:textId="77777777" w:rsidR="001159BE" w:rsidRPr="001159BE" w:rsidRDefault="001159BE" w:rsidP="001159BE">
            <w:pPr>
              <w:tabs>
                <w:tab w:val="left" w:pos="8595"/>
              </w:tabs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1159BE">
              <w:rPr>
                <w:b/>
                <w:bCs/>
                <w:color w:val="1F4E79" w:themeColor="accent1" w:themeShade="80"/>
                <w:sz w:val="24"/>
                <w:szCs w:val="24"/>
              </w:rPr>
              <w:t>Re-start. Per realizzare una community solidale nella fase post-pandemica</w:t>
            </w:r>
          </w:p>
          <w:p w14:paraId="48F09828" w14:textId="77777777" w:rsidR="001159BE" w:rsidRPr="00356D74" w:rsidRDefault="001159BE" w:rsidP="001159BE">
            <w:pPr>
              <w:pStyle w:val="Paragrafoelenco"/>
              <w:tabs>
                <w:tab w:val="left" w:pos="8595"/>
              </w:tabs>
              <w:ind w:left="0"/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356D74">
              <w:rPr>
                <w:b/>
                <w:bCs/>
                <w:color w:val="1F4E79" w:themeColor="accent1" w:themeShade="80"/>
                <w:sz w:val="24"/>
                <w:szCs w:val="24"/>
              </w:rPr>
              <w:t>Lucia De Marchi</w:t>
            </w:r>
          </w:p>
          <w:p w14:paraId="510A07E8" w14:textId="77777777" w:rsidR="001159BE" w:rsidRPr="00356D74" w:rsidRDefault="001159BE" w:rsidP="001159BE">
            <w:pPr>
              <w:pStyle w:val="Paragrafoelenco"/>
              <w:tabs>
                <w:tab w:val="left" w:pos="8595"/>
              </w:tabs>
              <w:ind w:left="0"/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356D74">
              <w:rPr>
                <w:b/>
                <w:bCs/>
                <w:color w:val="1F4E79" w:themeColor="accent1" w:themeShade="80"/>
                <w:sz w:val="24"/>
                <w:szCs w:val="24"/>
              </w:rPr>
              <w:t xml:space="preserve">Riccardo </w:t>
            </w:r>
            <w:proofErr w:type="spellStart"/>
            <w:r w:rsidRPr="00356D74">
              <w:rPr>
                <w:b/>
                <w:bCs/>
                <w:color w:val="1F4E79" w:themeColor="accent1" w:themeShade="80"/>
                <w:sz w:val="24"/>
                <w:szCs w:val="24"/>
              </w:rPr>
              <w:t>Noury</w:t>
            </w:r>
            <w:proofErr w:type="spellEnd"/>
            <w:r w:rsidRPr="00356D74">
              <w:rPr>
                <w:b/>
                <w:bCs/>
                <w:color w:val="1F4E79" w:themeColor="accent1" w:themeShade="80"/>
                <w:sz w:val="24"/>
                <w:szCs w:val="24"/>
              </w:rPr>
              <w:t xml:space="preserve"> </w:t>
            </w:r>
          </w:p>
          <w:p w14:paraId="08DE23CE" w14:textId="77777777" w:rsidR="001159BE" w:rsidRPr="00356D74" w:rsidRDefault="001159BE" w:rsidP="001159BE">
            <w:pPr>
              <w:pStyle w:val="Paragrafoelenco"/>
              <w:tabs>
                <w:tab w:val="left" w:pos="8595"/>
              </w:tabs>
              <w:ind w:left="0"/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356D74">
              <w:rPr>
                <w:b/>
                <w:bCs/>
                <w:color w:val="1F4E79" w:themeColor="accent1" w:themeShade="80"/>
                <w:sz w:val="24"/>
                <w:szCs w:val="24"/>
              </w:rPr>
              <w:t>Luca Leone</w:t>
            </w:r>
          </w:p>
          <w:p w14:paraId="14836E48" w14:textId="77777777" w:rsidR="001159BE" w:rsidRDefault="001159BE" w:rsidP="00A13FB0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</w:p>
        </w:tc>
      </w:tr>
      <w:tr w:rsidR="001159BE" w14:paraId="354EC420" w14:textId="77777777" w:rsidTr="2DCC9755">
        <w:tc>
          <w:tcPr>
            <w:tcW w:w="1413" w:type="dxa"/>
          </w:tcPr>
          <w:p w14:paraId="5E53A304" w14:textId="77777777" w:rsidR="001159BE" w:rsidRDefault="001159BE" w:rsidP="001159BE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  <w:r w:rsidRPr="589BA417">
              <w:rPr>
                <w:color w:val="1F4E79" w:themeColor="accent1" w:themeShade="80"/>
                <w:sz w:val="24"/>
                <w:szCs w:val="24"/>
              </w:rPr>
              <w:t>16:30-16:45</w:t>
            </w:r>
          </w:p>
          <w:p w14:paraId="288852A6" w14:textId="77777777" w:rsidR="001159BE" w:rsidRDefault="001159BE" w:rsidP="00A13FB0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8300" w:type="dxa"/>
          </w:tcPr>
          <w:p w14:paraId="5B9B7F12" w14:textId="77777777" w:rsidR="001159BE" w:rsidRPr="00E624CD" w:rsidRDefault="001159BE" w:rsidP="001159BE">
            <w:pPr>
              <w:tabs>
                <w:tab w:val="left" w:pos="8595"/>
              </w:tabs>
              <w:jc w:val="both"/>
              <w:rPr>
                <w:b/>
                <w:bCs/>
                <w:color w:val="1F4E79" w:themeColor="accent1" w:themeShade="80"/>
                <w:sz w:val="24"/>
                <w:szCs w:val="24"/>
              </w:rPr>
            </w:pPr>
            <w:r w:rsidRPr="00E624CD">
              <w:rPr>
                <w:b/>
                <w:bCs/>
                <w:color w:val="1F4E79" w:themeColor="accent1" w:themeShade="80"/>
                <w:sz w:val="24"/>
                <w:szCs w:val="24"/>
              </w:rPr>
              <w:t xml:space="preserve">Conclusioni </w:t>
            </w:r>
          </w:p>
          <w:p w14:paraId="10D77922" w14:textId="77777777" w:rsidR="001159BE" w:rsidRDefault="001159BE" w:rsidP="00A13FB0">
            <w:pPr>
              <w:tabs>
                <w:tab w:val="left" w:pos="8595"/>
              </w:tabs>
              <w:jc w:val="both"/>
              <w:rPr>
                <w:color w:val="1F4E79" w:themeColor="accent1" w:themeShade="80"/>
                <w:sz w:val="24"/>
                <w:szCs w:val="24"/>
              </w:rPr>
            </w:pPr>
          </w:p>
        </w:tc>
      </w:tr>
    </w:tbl>
    <w:p w14:paraId="5B6024B1" w14:textId="77777777" w:rsidR="001159BE" w:rsidRDefault="001159BE" w:rsidP="00A13FB0">
      <w:pPr>
        <w:tabs>
          <w:tab w:val="left" w:pos="8595"/>
        </w:tabs>
        <w:jc w:val="both"/>
        <w:rPr>
          <w:color w:val="1F4E79" w:themeColor="accent1" w:themeShade="80"/>
          <w:sz w:val="24"/>
          <w:szCs w:val="24"/>
        </w:rPr>
      </w:pPr>
    </w:p>
    <w:p w14:paraId="244BCF8D" w14:textId="77777777" w:rsidR="002719B2" w:rsidRPr="002719B2" w:rsidRDefault="002719B2" w:rsidP="00A13FB0">
      <w:pPr>
        <w:tabs>
          <w:tab w:val="left" w:pos="8595"/>
        </w:tabs>
        <w:jc w:val="both"/>
        <w:rPr>
          <w:b/>
          <w:bCs/>
          <w:color w:val="1F4E79" w:themeColor="accent1" w:themeShade="80"/>
          <w:sz w:val="24"/>
          <w:szCs w:val="24"/>
        </w:rPr>
      </w:pPr>
    </w:p>
    <w:p w14:paraId="29DEACCB" w14:textId="77777777" w:rsidR="002973CF" w:rsidRPr="002973CF" w:rsidRDefault="002973CF" w:rsidP="00A13FB0">
      <w:pPr>
        <w:tabs>
          <w:tab w:val="left" w:pos="8595"/>
        </w:tabs>
        <w:jc w:val="both"/>
        <w:rPr>
          <w:color w:val="1F4E79" w:themeColor="accent1" w:themeShade="80"/>
          <w:sz w:val="24"/>
          <w:szCs w:val="24"/>
        </w:rPr>
      </w:pPr>
    </w:p>
    <w:p w14:paraId="710F0661" w14:textId="77777777" w:rsidR="002973CF" w:rsidRPr="004E49A8" w:rsidRDefault="002973CF" w:rsidP="00A13FB0">
      <w:pPr>
        <w:tabs>
          <w:tab w:val="left" w:pos="8595"/>
        </w:tabs>
        <w:jc w:val="both"/>
        <w:rPr>
          <w:b/>
          <w:bCs/>
          <w:color w:val="1F4E79" w:themeColor="accent1" w:themeShade="80"/>
          <w:sz w:val="28"/>
          <w:szCs w:val="28"/>
        </w:rPr>
      </w:pPr>
    </w:p>
    <w:p w14:paraId="51182B7F" w14:textId="27498DB7" w:rsidR="00013FC0" w:rsidRPr="004E49A8" w:rsidRDefault="00013FC0" w:rsidP="00A13FB0">
      <w:pPr>
        <w:tabs>
          <w:tab w:val="left" w:pos="8595"/>
        </w:tabs>
        <w:jc w:val="both"/>
        <w:rPr>
          <w:sz w:val="28"/>
          <w:szCs w:val="28"/>
        </w:rPr>
      </w:pPr>
    </w:p>
    <w:p w14:paraId="4BCE7282" w14:textId="77777777" w:rsidR="00013FC0" w:rsidRPr="004E49A8" w:rsidRDefault="00013FC0" w:rsidP="00A13FB0">
      <w:pPr>
        <w:tabs>
          <w:tab w:val="left" w:pos="8595"/>
        </w:tabs>
        <w:jc w:val="both"/>
        <w:rPr>
          <w:sz w:val="28"/>
          <w:szCs w:val="28"/>
        </w:rPr>
      </w:pPr>
    </w:p>
    <w:sectPr w:rsidR="00013FC0" w:rsidRPr="004E49A8" w:rsidSect="00AF658A">
      <w:headerReference w:type="even" r:id="rId10"/>
      <w:headerReference w:type="default" r:id="rId11"/>
      <w:headerReference w:type="first" r:id="rId12"/>
      <w:pgSz w:w="11906" w:h="16838"/>
      <w:pgMar w:top="2999" w:right="1106" w:bottom="170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A7948" w14:textId="77777777" w:rsidR="002C3C23" w:rsidRDefault="002C3C23" w:rsidP="006B0E4B">
      <w:pPr>
        <w:spacing w:after="0" w:line="240" w:lineRule="auto"/>
      </w:pPr>
      <w:r>
        <w:separator/>
      </w:r>
    </w:p>
  </w:endnote>
  <w:endnote w:type="continuationSeparator" w:id="0">
    <w:p w14:paraId="37D31A0E" w14:textId="77777777" w:rsidR="002C3C23" w:rsidRDefault="002C3C23" w:rsidP="006B0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B40B2" w14:textId="77777777" w:rsidR="002C3C23" w:rsidRDefault="002C3C23" w:rsidP="006B0E4B">
      <w:pPr>
        <w:spacing w:after="0" w:line="240" w:lineRule="auto"/>
      </w:pPr>
      <w:r>
        <w:separator/>
      </w:r>
    </w:p>
  </w:footnote>
  <w:footnote w:type="continuationSeparator" w:id="0">
    <w:p w14:paraId="6D200715" w14:textId="77777777" w:rsidR="002C3C23" w:rsidRDefault="002C3C23" w:rsidP="006B0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B8CEE" w14:textId="77777777" w:rsidR="006B0E4B" w:rsidRDefault="002C3C23">
    <w:pPr>
      <w:pStyle w:val="Intestazione"/>
    </w:pPr>
    <w:r>
      <w:rPr>
        <w:noProof/>
        <w:lang w:eastAsia="it-IT"/>
      </w:rPr>
      <w:pict w14:anchorId="535DCB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28593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EPA_carta-intesata_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F334F" w14:textId="77777777" w:rsidR="006B0E4B" w:rsidRDefault="002C3C23">
    <w:pPr>
      <w:pStyle w:val="Intestazione"/>
    </w:pPr>
    <w:r>
      <w:rPr>
        <w:noProof/>
        <w:lang w:eastAsia="it-IT"/>
      </w:rPr>
      <w:pict w14:anchorId="504454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28594" o:spid="_x0000_s2051" type="#_x0000_t75" style="position:absolute;margin-left:-54.65pt;margin-top:-149.2pt;width:595.45pt;height:841.9pt;z-index:-251656192;mso-position-horizontal-relative:margin;mso-position-vertical-relative:margin" o:allowincell="f">
          <v:imagedata r:id="rId1" o:title="EPA_carta-intesata_20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9CFF2" w14:textId="77777777" w:rsidR="006B0E4B" w:rsidRDefault="002C3C23">
    <w:pPr>
      <w:pStyle w:val="Intestazione"/>
    </w:pPr>
    <w:r>
      <w:rPr>
        <w:noProof/>
        <w:lang w:eastAsia="it-IT"/>
      </w:rPr>
      <w:pict w14:anchorId="685A0A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28592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EPA_carta-intesata_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3D17EB"/>
    <w:multiLevelType w:val="hybridMultilevel"/>
    <w:tmpl w:val="E5663F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32DF2"/>
    <w:multiLevelType w:val="hybridMultilevel"/>
    <w:tmpl w:val="3064CA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E4B"/>
    <w:rsid w:val="00013FC0"/>
    <w:rsid w:val="000653D1"/>
    <w:rsid w:val="001159BE"/>
    <w:rsid w:val="001B10A7"/>
    <w:rsid w:val="0021258A"/>
    <w:rsid w:val="00254D02"/>
    <w:rsid w:val="002719B2"/>
    <w:rsid w:val="002973CF"/>
    <w:rsid w:val="002C3C23"/>
    <w:rsid w:val="00356D74"/>
    <w:rsid w:val="003A1452"/>
    <w:rsid w:val="004E49A8"/>
    <w:rsid w:val="0068530C"/>
    <w:rsid w:val="006970F9"/>
    <w:rsid w:val="006B0E4B"/>
    <w:rsid w:val="006C0841"/>
    <w:rsid w:val="00775D7C"/>
    <w:rsid w:val="007B4393"/>
    <w:rsid w:val="00832D5E"/>
    <w:rsid w:val="008559B1"/>
    <w:rsid w:val="008A258C"/>
    <w:rsid w:val="00986DC4"/>
    <w:rsid w:val="00A11753"/>
    <w:rsid w:val="00A13FB0"/>
    <w:rsid w:val="00AF658A"/>
    <w:rsid w:val="00BB6DE9"/>
    <w:rsid w:val="00DF05DD"/>
    <w:rsid w:val="00E624CD"/>
    <w:rsid w:val="00FE4BA7"/>
    <w:rsid w:val="025B7803"/>
    <w:rsid w:val="120EC30A"/>
    <w:rsid w:val="1612E021"/>
    <w:rsid w:val="19D9FE0B"/>
    <w:rsid w:val="1DB3B4DA"/>
    <w:rsid w:val="221B6F86"/>
    <w:rsid w:val="224955BB"/>
    <w:rsid w:val="250F8198"/>
    <w:rsid w:val="2DCC9755"/>
    <w:rsid w:val="34C55756"/>
    <w:rsid w:val="3B8ED202"/>
    <w:rsid w:val="406F7BC1"/>
    <w:rsid w:val="46D9084F"/>
    <w:rsid w:val="4D64B87E"/>
    <w:rsid w:val="52A525E4"/>
    <w:rsid w:val="53884CE1"/>
    <w:rsid w:val="589BA417"/>
    <w:rsid w:val="5E8012A6"/>
    <w:rsid w:val="5FA91E8A"/>
    <w:rsid w:val="640634D4"/>
    <w:rsid w:val="68DBECD2"/>
    <w:rsid w:val="70D8B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EDD403"/>
  <w15:chartTrackingRefBased/>
  <w15:docId w15:val="{324253BD-4F19-4EB8-BC63-B22D328B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B0E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0E4B"/>
  </w:style>
  <w:style w:type="paragraph" w:styleId="Pidipagina">
    <w:name w:val="footer"/>
    <w:basedOn w:val="Normale"/>
    <w:link w:val="PidipaginaCarattere"/>
    <w:uiPriority w:val="99"/>
    <w:unhideWhenUsed/>
    <w:rsid w:val="006B0E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0E4B"/>
  </w:style>
  <w:style w:type="paragraph" w:styleId="Paragrafoelenco">
    <w:name w:val="List Paragraph"/>
    <w:basedOn w:val="Normale"/>
    <w:uiPriority w:val="34"/>
    <w:qFormat/>
    <w:rsid w:val="002719B2"/>
    <w:pPr>
      <w:ind w:left="720"/>
      <w:contextualSpacing/>
    </w:pPr>
  </w:style>
  <w:style w:type="table" w:styleId="Grigliatabella">
    <w:name w:val="Table Grid"/>
    <w:basedOn w:val="Tabellanormale"/>
    <w:uiPriority w:val="39"/>
    <w:rsid w:val="00685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a5a5994b-e301-4e9f-bcd0-60ef9f73a45d" xsi:nil="true"/>
    <_Flow_SignoffStatus xmlns="a5a5994b-e301-4e9f-bcd0-60ef9f73a45d" xsi:nil="true"/>
    <ultimamodificadocumento xmlns="a5a5994b-e301-4e9f-bcd0-60ef9f73a45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D1E0440ACFE54D9CE9AC3B1F8D6CE6" ma:contentTypeVersion="16" ma:contentTypeDescription="Creare un nuovo documento." ma:contentTypeScope="" ma:versionID="1aee82814116a125856532f5bb2a83bf">
  <xsd:schema xmlns:xsd="http://www.w3.org/2001/XMLSchema" xmlns:xs="http://www.w3.org/2001/XMLSchema" xmlns:p="http://schemas.microsoft.com/office/2006/metadata/properties" xmlns:ns2="8d7ce21d-b23d-4e75-8275-8f72d6274957" xmlns:ns3="a5a5994b-e301-4e9f-bcd0-60ef9f73a45d" targetNamespace="http://schemas.microsoft.com/office/2006/metadata/properties" ma:root="true" ma:fieldsID="857e910a31bfccca284abf54cd8be92d" ns2:_="" ns3:_="">
    <xsd:import namespace="8d7ce21d-b23d-4e75-8275-8f72d6274957"/>
    <xsd:import namespace="a5a5994b-e301-4e9f-bcd0-60ef9f73a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ultimamodificadocumento" minOccurs="0"/>
                <xsd:element ref="ns3:_Flow_SignoffStatus" minOccurs="0"/>
                <xsd:element ref="ns3:MediaLengthInSeconds" minOccurs="0"/>
                <xsd:element ref="ns3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ce21d-b23d-4e75-8275-8f72d62749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5994b-e301-4e9f-bcd0-60ef9f73a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ltimamodificadocumento" ma:index="20" nillable="true" ma:displayName="ultima modifica documento" ma:format="DateOnly" ma:internalName="ultimamodificadocumento">
      <xsd:simpleType>
        <xsd:restriction base="dms:DateTime"/>
      </xsd:simpleType>
    </xsd:element>
    <xsd:element name="_Flow_SignoffStatus" ma:index="21" nillable="true" ma:displayName="Stato consenso" ma:internalName="Stato_x0020_consenso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data" ma:index="23" nillable="true" ma:displayName="data " ma:format="DateOnly" ma:internalName="data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0616C8-D590-4E87-9391-368FB263E9F1}">
  <ds:schemaRefs>
    <ds:schemaRef ds:uri="http://schemas.microsoft.com/office/2006/metadata/properties"/>
    <ds:schemaRef ds:uri="http://schemas.microsoft.com/office/infopath/2007/PartnerControls"/>
    <ds:schemaRef ds:uri="a5a5994b-e301-4e9f-bcd0-60ef9f73a45d"/>
  </ds:schemaRefs>
</ds:datastoreItem>
</file>

<file path=customXml/itemProps2.xml><?xml version="1.0" encoding="utf-8"?>
<ds:datastoreItem xmlns:ds="http://schemas.openxmlformats.org/officeDocument/2006/customXml" ds:itemID="{929EE9F1-0C23-4527-A325-7297631E35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83B249-3268-45C8-B856-1CDB5E1C6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ce21d-b23d-4e75-8275-8f72d6274957"/>
    <ds:schemaRef ds:uri="a5a5994b-e301-4e9f-bcd0-60ef9f73a4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Martina Blasi</cp:lastModifiedBy>
  <cp:revision>2</cp:revision>
  <dcterms:created xsi:type="dcterms:W3CDTF">2022-01-13T07:34:00Z</dcterms:created>
  <dcterms:modified xsi:type="dcterms:W3CDTF">2022-01-13T07:34:00Z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0x010100B0D1E0440ACFE54D9CE9AC3B1F8D6CE6</vt:lpwstr>
  </property>
</Properties>
</file>